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6C4C5">
      <w:pPr>
        <w:rPr>
          <w:rFonts w:ascii="新宋体" w:hAnsi="新宋体" w:eastAsia="新宋体" w:cs="新宋体"/>
          <w:sz w:val="30"/>
        </w:rPr>
      </w:pPr>
      <w:r>
        <w:rPr>
          <w:rFonts w:ascii="新宋体" w:hAnsi="新宋体" w:eastAsia="新宋体" w:cs="新宋体"/>
          <w:sz w:val="30"/>
        </w:rPr>
        <w:t>附件：</w:t>
      </w:r>
    </w:p>
    <w:p w14:paraId="005E9506">
      <w:pPr>
        <w:ind w:left="2650" w:hanging="2650" w:hangingChars="600"/>
        <w:rPr>
          <w:rFonts w:hint="default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检验检测</w:t>
      </w:r>
      <w:r>
        <w:rPr>
          <w:rFonts w:ascii="宋体" w:hAnsi="宋体" w:eastAsia="宋体" w:cs="宋体"/>
          <w:b/>
          <w:color w:val="000000"/>
          <w:sz w:val="44"/>
          <w:szCs w:val="44"/>
        </w:rPr>
        <w:t>机构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/实验室风险管理与防控及应</w:t>
      </w:r>
    </w:p>
    <w:p w14:paraId="3F8EB05D">
      <w:pPr>
        <w:ind w:left="2644" w:leftChars="1001" w:hanging="442" w:hangingChars="100"/>
        <w:rPr>
          <w:rFonts w:hint="eastAsia" w:ascii="新宋体" w:hAnsi="新宋体" w:eastAsia="宋体" w:cs="新宋体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对专题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培训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回执表</w:t>
      </w:r>
    </w:p>
    <w:tbl>
      <w:tblPr>
        <w:tblStyle w:val="3"/>
        <w:tblW w:w="8298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8"/>
        <w:gridCol w:w="1100"/>
        <w:gridCol w:w="900"/>
        <w:gridCol w:w="1700"/>
        <w:gridCol w:w="400"/>
        <w:gridCol w:w="1960"/>
        <w:gridCol w:w="900"/>
      </w:tblGrid>
      <w:tr w14:paraId="7742B8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3D9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工作单位</w:t>
            </w:r>
          </w:p>
        </w:tc>
        <w:tc>
          <w:tcPr>
            <w:tcW w:w="6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087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8F3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F4BE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通讯</w:t>
            </w:r>
          </w:p>
          <w:p w14:paraId="42B58001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地址</w:t>
            </w:r>
          </w:p>
          <w:p w14:paraId="2E9DBC1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（必填）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FD8F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30E55">
            <w:pPr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8627F4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（请填写准确收件地址以便于证书寄送）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3E0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QQ邮箱 </w:t>
            </w:r>
          </w:p>
          <w:p w14:paraId="01225C2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（必填）    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C03A">
            <w:pPr>
              <w:spacing w:line="4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AB4FE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6899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（发票均为电子版发票，请填写准确QQ邮箱号码，培训结束后发票发送至邮箱）</w:t>
            </w:r>
          </w:p>
        </w:tc>
      </w:tr>
      <w:tr w14:paraId="14A4D9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943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联系人及电话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9A2F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8CA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纳税人识别号</w:t>
            </w:r>
          </w:p>
        </w:tc>
        <w:tc>
          <w:tcPr>
            <w:tcW w:w="49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F4E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C78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（开具发票使用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14:paraId="3B17E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51B7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BA4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F7E2">
            <w:pPr>
              <w:spacing w:line="40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876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712E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9AD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参加培训人员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191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FA8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3BA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DC2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电话号码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A9B40">
            <w:pPr>
              <w:spacing w:line="400" w:lineRule="exact"/>
              <w:rPr>
                <w:rFonts w:ascii="Times New Roman" w:hAnsi="宋体" w:cs="Times New Roman"/>
                <w:szCs w:val="21"/>
              </w:rPr>
            </w:pPr>
            <w:r>
              <w:rPr>
                <w:rFonts w:hint="eastAsia" w:ascii="Times New Roman" w:hAnsi="宋体" w:cs="Times New Roman"/>
                <w:szCs w:val="21"/>
              </w:rPr>
              <w:t>是</w:t>
            </w:r>
            <w:r>
              <w:rPr>
                <w:rFonts w:ascii="Times New Roman" w:hAnsi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szCs w:val="21"/>
              </w:rPr>
              <w:t>否</w:t>
            </w:r>
          </w:p>
          <w:p w14:paraId="12529164">
            <w:pPr>
              <w:spacing w:line="400" w:lineRule="exact"/>
              <w:rPr>
                <w:rFonts w:ascii="Times New Roman" w:hAnsi="宋体" w:cs="Times New Roman"/>
                <w:szCs w:val="21"/>
              </w:rPr>
            </w:pPr>
            <w:r>
              <w:rPr>
                <w:rFonts w:hint="eastAsia" w:ascii="Times New Roman" w:hAnsi="宋体" w:cs="Times New Roman"/>
                <w:szCs w:val="21"/>
              </w:rPr>
              <w:t>住</w:t>
            </w:r>
            <w:r>
              <w:rPr>
                <w:rFonts w:ascii="Times New Roman" w:hAnsi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szCs w:val="21"/>
              </w:rPr>
              <w:t>宿</w:t>
            </w:r>
          </w:p>
        </w:tc>
      </w:tr>
      <w:tr w14:paraId="71082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C7A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0A78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A5E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8D6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A4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5E9A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70CF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46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EAFE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B24D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A2E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9A3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4F18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A3E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1DA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FB09">
            <w:pPr>
              <w:spacing w:line="4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FC9C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EAB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4F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EA59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A45A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3A2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AA9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21E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249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892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810A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3E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98" w:type="dxa"/>
            <w:gridSpan w:val="7"/>
          </w:tcPr>
          <w:p w14:paraId="60D041CA">
            <w:pPr>
              <w:spacing w:line="559" w:lineRule="auto"/>
              <w:ind w:left="10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住宿合计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（   ）间，酒店统一为标准间。</w:t>
            </w:r>
          </w:p>
        </w:tc>
      </w:tr>
    </w:tbl>
    <w:p w14:paraId="3BBD5229">
      <w:pPr>
        <w:rPr>
          <w:rFonts w:hint="eastAsia" w:ascii="仿宋" w:hAnsi="仿宋" w:eastAsia="仿宋" w:cs="仿宋"/>
          <w:b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1"/>
        </w:rPr>
        <w:t>请将回执表通过以下方式传回我处</w:t>
      </w:r>
      <w:r>
        <w:rPr>
          <w:rFonts w:hint="eastAsia" w:ascii="仿宋" w:hAnsi="仿宋" w:eastAsia="仿宋" w:cs="仿宋"/>
          <w:b/>
          <w:sz w:val="28"/>
          <w:szCs w:val="21"/>
          <w:lang w:eastAsia="zh-CN"/>
        </w:rPr>
        <w:t>，</w:t>
      </w:r>
      <w:r>
        <w:rPr>
          <w:rFonts w:ascii="仿宋" w:hAnsi="仿宋" w:eastAsia="仿宋" w:cs="仿宋"/>
          <w:b/>
          <w:sz w:val="28"/>
          <w:szCs w:val="21"/>
        </w:rPr>
        <w:t>QQ邮箱:12156573</w:t>
      </w:r>
      <w:r>
        <w:rPr>
          <w:rFonts w:hint="eastAsia" w:ascii="仿宋" w:hAnsi="仿宋" w:eastAsia="仿宋" w:cs="仿宋"/>
          <w:b/>
          <w:sz w:val="28"/>
          <w:szCs w:val="21"/>
          <w:lang w:val="en-US" w:eastAsia="zh-CN"/>
        </w:rPr>
        <w:t>@qq.com</w:t>
      </w:r>
    </w:p>
    <w:p w14:paraId="75CCDE56"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欢迎加入四川省认证认可</w:t>
      </w:r>
      <w:r>
        <w:rPr>
          <w:rFonts w:hint="eastAsia" w:ascii="仿宋" w:hAnsi="仿宋" w:eastAsia="仿宋"/>
          <w:b/>
          <w:sz w:val="28"/>
          <w:szCs w:val="28"/>
        </w:rPr>
        <w:t>QQ群：</w:t>
      </w:r>
      <w:r>
        <w:rPr>
          <w:rFonts w:ascii="仿宋" w:hAnsi="仿宋" w:eastAsia="仿宋"/>
          <w:b/>
          <w:sz w:val="28"/>
          <w:szCs w:val="28"/>
        </w:rPr>
        <w:t>823427397</w:t>
      </w:r>
    </w:p>
    <w:p w14:paraId="2AC99E27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D86F5"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1B0083F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2025-04-17T05:18:13Z</dcterms:created>
  <dc:creator>Administrator</dc:creator>
  <cp:lastModifiedBy>杜娟</cp:lastModifiedBy>
  <dcterms:modified xsi:type="dcterms:W3CDTF">2025-04-17T05:18:20Z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eyJoZGlkIjoiNzAxNDM5NzZkYmZhM2IwYjNiZjFjMWQwZjUzNTFjNGEiLCJ1c2VySWQiOiIyNzAxMjY0NzQifQ==</vt:lpwstr>
  </property>
  <property fmtid="{D5CDD505-2E9C-101B-9397-08002B2CF9AE}" pid="4" name="ICV">
    <vt:lpwstr>4548DA9C3EAB4265BED9B8660250589C_12</vt:lpwstr>
  </property>
</Properties>
</file>